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Администрация  Солнечного  сельского  поселения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Сосновского муниципального района Челябинской области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П О С Т А Н О В Л Е Н И Е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от  07 апреля 2015 г. №</w:t>
      </w:r>
      <w:r w:rsidDel="00000000" w:rsidR="00000000" w:rsidRPr="00000000">
        <w:rPr>
          <w:b w:val="1"/>
          <w:sz w:val="32"/>
          <w:szCs w:val="32"/>
          <w:rtl w:val="0"/>
        </w:rPr>
        <w:t xml:space="preserve">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пос. Солнечный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Об утверждении административного регламента проведения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проверок граждан, юридических лиц и индивидуальных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предпринимателей при осуществлении муниципального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земельного контроля должностными лицами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администрации Солнечного сельского поселения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В соответствии с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регламентации деятельности Администрации Солнечного сельского поселения в области осуществления муниципального земельного контроля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ind w:firstLine="70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ПОСТАНОВЛЯЮ:</w:t>
      </w:r>
    </w:p>
    <w:p w:rsidR="00000000" w:rsidDel="00000000" w:rsidP="00000000" w:rsidRDefault="00000000" w:rsidRPr="00000000">
      <w:pPr>
        <w:ind w:firstLine="70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1</w:t>
      </w:r>
      <w:r w:rsidDel="00000000" w:rsidR="00000000" w:rsidRPr="00000000">
        <w:rPr>
          <w:b w:val="1"/>
          <w:sz w:val="26"/>
          <w:szCs w:val="26"/>
          <w:rtl w:val="0"/>
        </w:rPr>
        <w:t xml:space="preserve">. </w:t>
      </w:r>
      <w:r w:rsidDel="00000000" w:rsidR="00000000" w:rsidRPr="00000000">
        <w:rPr>
          <w:sz w:val="26"/>
          <w:szCs w:val="26"/>
          <w:rtl w:val="0"/>
        </w:rPr>
        <w:t xml:space="preserve">Утвердить прилагаемый административный регламент проведения проверок граждан, юридических лиц и индивидуальных предпринимателей при осуществлении муниципального земельного контроля должностными лицами администрации Солнечного сельского поселения.</w:t>
      </w:r>
    </w:p>
    <w:p w:rsidR="00000000" w:rsidDel="00000000" w:rsidP="00000000" w:rsidRDefault="00000000" w:rsidRPr="00000000">
      <w:pPr>
        <w:ind w:firstLine="70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2. Контроль  за исполнением данного постановления оставляю за собой.</w:t>
      </w:r>
    </w:p>
    <w:p w:rsidR="00000000" w:rsidDel="00000000" w:rsidP="00000000" w:rsidRDefault="00000000" w:rsidRPr="00000000">
      <w:pPr>
        <w:ind w:firstLine="70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3. Настоящие постановление разместить  на сайте МО Солнечное сельское поселение  в сети Интернет.</w:t>
      </w:r>
    </w:p>
    <w:p w:rsidR="00000000" w:rsidDel="00000000" w:rsidP="00000000" w:rsidRDefault="00000000" w:rsidRPr="00000000">
      <w:pPr>
        <w:ind w:firstLine="70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4. Настоящее постановление вступает в силу со дня его официального опубликования.</w:t>
      </w:r>
    </w:p>
    <w:p w:rsidR="00000000" w:rsidDel="00000000" w:rsidP="00000000" w:rsidRDefault="00000000" w:rsidRPr="00000000">
      <w:pPr>
        <w:ind w:firstLine="70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Глава Солнечного</w:t>
      </w:r>
    </w:p>
    <w:p w:rsidR="00000000" w:rsidDel="00000000" w:rsidP="00000000" w:rsidRDefault="00000000" w:rsidRPr="00000000">
      <w:pPr>
        <w:ind w:firstLine="70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сельского поселения                </w:t>
        <w:tab/>
        <w:t xml:space="preserve">        </w:t>
        <w:tab/>
        <w:t xml:space="preserve">                    </w:t>
        <w:tab/>
        <w:t xml:space="preserve">А.А.Быков</w:t>
      </w:r>
    </w:p>
    <w:p w:rsidR="00000000" w:rsidDel="00000000" w:rsidP="00000000" w:rsidRDefault="00000000" w:rsidRPr="00000000">
      <w:pPr>
        <w:ind w:firstLine="70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  Приложение к постановлению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  от 07 апреля 2015г №15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6"/>
          <w:szCs w:val="26"/>
          <w:rtl w:val="0"/>
        </w:rPr>
        <w:t xml:space="preserve">Административный регламент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6"/>
          <w:szCs w:val="26"/>
          <w:rtl w:val="0"/>
        </w:rPr>
        <w:t xml:space="preserve">проведения проверок граждан, юридических лиц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6"/>
          <w:szCs w:val="26"/>
          <w:rtl w:val="0"/>
        </w:rPr>
        <w:t xml:space="preserve">и индивидуальных предпринимателей при осуществлении муниципального земельного контроля должностными лицами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6"/>
          <w:szCs w:val="26"/>
          <w:rtl w:val="0"/>
        </w:rPr>
        <w:t xml:space="preserve">администрации Солнечного сельского поселения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6"/>
          <w:szCs w:val="26"/>
          <w:rtl w:val="0"/>
        </w:rPr>
        <w:t xml:space="preserve">I. ОБЩИЕ ПОЛОЖЕНИЯ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1. Административный регламент проведения проверок граждан, юридических лиц и индивидуальных предпринимателей при осуществлении муниципального земельного контроля должностными лицами администрации Солнечного  сельского поселения (далее — Административный регламент) разработан в целях повышения качества и эффективности проверок, проводимых муниципальными инспекторами по использованию земель, защиты прав участников земельных правоотношений и определяет сроки и последовательность действий (административных процедур) при осуществлении полномочий по муниципальному земельному контролю.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2. Функция по проведению проверок граждан, юридических лиц и индивидуальных предпринимателей при осуществлении муниципального земельного контроля осуществляется в соответствии с: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-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- Федеральным законом от 02.05.2006 N 59-ФЗ «О порядке рассмотрения обращений граждан Российской Федерации»;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- Федеральным </w:t>
      </w:r>
      <w:hyperlink r:id="rId5">
        <w:r w:rsidDel="00000000" w:rsidR="00000000" w:rsidRPr="00000000">
          <w:rPr>
            <w:color w:val="096880"/>
            <w:sz w:val="26"/>
            <w:szCs w:val="26"/>
            <w:rtl w:val="0"/>
          </w:rPr>
          <w:t xml:space="preserve">законом</w:t>
        </w:r>
      </w:hyperlink>
      <w:r w:rsidDel="00000000" w:rsidR="00000000" w:rsidRPr="00000000">
        <w:rPr>
          <w:sz w:val="26"/>
          <w:szCs w:val="26"/>
          <w:rtl w:val="0"/>
        </w:rPr>
        <w:t xml:space="preserve"> от 06.10.2003 N 131-ФЗ «Об общих принципах организации местного самоуправления в РФ»,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- Земельным кодексом Российской Федерации;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- Кодексом Российской Федерации об административных правонарушениях;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- Уставом Солнечного  сельского поселения;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3. Перечень должностных лиц администрации Солнечного сельского поселения, обладающих полномочиями исполнять функцию по муниципальному земельному контролю, утверждается распоряжением главы Солнечного сельского поселения.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4. Конечным результатом проведения проверки является составление акта проверки, а также принимаются иные предусмотренные законодательством меры по привлечению виновных лиц к ответственности.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6"/>
          <w:szCs w:val="26"/>
          <w:rtl w:val="0"/>
        </w:rPr>
        <w:t xml:space="preserve">II. ТРЕБОВАНИЯ К ПОРЯДКУ ИСПОЛНЕНИЯ ФУНКЦИИ ПО ПРОВЕДЕНИЮ ПРОВЕРОК ГРАЖДАН, ЮРИДИЧЕСКИХ ЛИЦ И ИНДИВИДУАЛЬНЫХ ПРЕДПРИНИМАТЕЛЕЙ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1. Должностными лицами администрации Солнечного сельского поселения проводятся плановые и внеплановые, документарные и выездные проверки.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2. В полномочиях должностных лиц администрации Солнечного  предусмотрены прием и информирование граждан, юридических лиц и индивидуальных предпринимателей, в том числе участвующих в проверке соблюдения земельного законодательства (далее — заявители).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3. Для получения информации о процедурах исполнения муниципальной функции заявители обращаются в администрацию Солнечного  сельского поселения: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- лично (в устной или письменной форме);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- по телефону.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4. Основными требованиями к информированию заявителей являются: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- достоверность предоставляемой информации;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- четкость в изложении информации;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- полнота информирования;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-наглядность форм предоставляемой информации (при письменном информировании);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- удобство и доступность получения информирования;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- оперативность предоставления информации.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5. Информирование заявителей организуется следующим образом: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- индивидуальное информирование;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- публичное информирование.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6. Информирование проводится в форме: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- устное информирование;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- письменное информирование.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7. Объектом муниципального земельного контроля являются земельные участки и правоотношения, связанные с их предоставлением, изъятием и использованием.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Муниципальный земельный контроль осуществляется в форме проверок выполнения гражданами, юридическими лицами и индивидуальными предпринимателями обязательных требований, установленных федеральными законами и принимаемыми в соответствии с ними иными нормативными правовыми актами (далее — обязательные требования), в установленной сфере деятельности.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8. Задачей муниципального земельного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земельного  законодательства требований использования земель</w:t>
      </w:r>
      <w:r w:rsidDel="00000000" w:rsidR="00000000" w:rsidRPr="00000000">
        <w:rPr>
          <w:color w:val="ff0000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  9.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предпринимателей, утвержденный главой Солнечного сельского поселения в установленном порядке и размещенный на официальном сайте органа муниципального контроля в сети Интернет (при его наличии) либо другим иным доступным способом.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10. Ограничения для включения в ежегодный план проверок юридических лиц и индивидуальных предпринимателей предусмотрены действующим законодательством.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11. Разработанный администрацией Солнечного сельского поселения  и подписанный главой Солнечного сельского поселения  проект ежегодного плана направляется в срок до 1 сентября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вручении. Проект ежегодного плана направляется на бумажном носителе с приложением копии в электронном виде. Форма и содержание сводного плана проведения плановых проверок юридических лиц и индивидуальных предпринимателей утверждены Постановлением Правительства РФ от  30.06.2010   № 489.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12. Основания для проведения внеплановой проверки в отношении юридических лиц или индивидуальных предпринимателей установлены статьей 10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13. Основанием для проведения внеплановых проверок в отношении граждан являются: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-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- поступление в администрацию Солнечного  сельского поселения обращений и заявлений от граждан и сторонних организаций;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- выявление фактов нарушений земельного законодательства специалистами администрации Солнечного  сельского поселения.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14. Обращения и заявления, не позволяющие установить лицо, обратившееся в администрацию Солнечного сельского поселения, не могут служить основанием для проведения внеплановой проверки.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15. Для проведения внеплановых выездных проверок юридических лиц и индивидуальных предпринимателей, являющихся субъектами малого и среднего предпринимательства, на основании поступивших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причинении или возникновении угрозы причинения вреда здоровью граждан, вреда животным, растениям, окружающей среде, возникновении или угрозе возникновения чрезвычайных ситуаций природного и техногенного характера требуется согласование с органом прокуратуры по месту осуществления деятельности юридических лиц, индивидуальных предпринимателей.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администрация Солнечного сельского поселения 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16. Должностные лица администрации Солнечного сельского поселения  по использованию и охране земель (далее — инспекторы) имеют право: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1) запрашивать в соответствии со своей компетенцией и получать от федеральных органов исполнительной власти и их территориальных органов, органов исполнительной власти субъектов Российской Федерации, органов местного самоуправления, организаций и граждан необходимые для осуществления муниципального земельного контроля сведения и материалы о состоянии, использовании земель, в том числе документы, удостоверяющие права на земельные участки и находящиеся на них объекты, а также сведения о лицах, использующих земельные участки, в отношении которых проводятся проверки, в части, относящейся к предмету проверки;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2) посещать при предъявлении служебного удостоверения организации и объекты, обследовать земельные участки, находящиеся в собственности, владении, пользовании или аренде, для осуществления муниципального земельного контроля;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3) обращаться в органы внутренних дел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земельного законодательства.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17. Порядок проведения плановых и внеплановых, документарных и выездных проверок определен федеральным, областным законодательством и локальными нормативно-правовыми актами.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6"/>
          <w:szCs w:val="26"/>
          <w:rtl w:val="0"/>
        </w:rPr>
        <w:t xml:space="preserve">III. АДМИНИСТРАТИВНЫЕ ПРОЦЕДУРЫ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1. Функция по осуществлению контроля включает в себя следующие административные процедуры: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принятие решения о проведении проверки, при необходимости его согласование с органом прокуратуры по месту осуществления деятельности юридических лиц и индивидуальных предпринимателей;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подготовка проведения проверки и уведомление проверяемого гражданина, юридического лица или индивидуального предпринимателя;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проведение проверки в отношении гражданина, юридического лица или индивидуального предпринимателя;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оформление результатов проверки.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2. Проверка граждан, юридических лиц и индивидуальных предпринимателей проводится на основании распоряжения Главы (заместителя Главы) администрации.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В распоряжении указываются: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номер и дата распоряжения о проведении проверки;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наименование органа (органов), осуществляющего(щих) проверку;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фамилия, имя, отчество и должность лица (лиц), уполномоченного(ых) на проведение проверки;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наименование юридического лица или фамилия, имя, отчество гражданина или индивидуального предпринимателя, в отношении которых проводится проверка;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цели, задачи, предмет проводимой проверки и срок ее проведения;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правовые основания проведения проверки, в том числе нормативные правовые акты, исполнение требований которых подлежит проверке;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перечень мероприятий по контролю и сроки их проведения;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перечень документов, представление которых гражданином, юридическим лицом или индивидуальным предпринимателем необходимо для достижения целей и задач проверки;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даты начала и окончания проверки, перечень административных регламентов проведения мероприятий по контролю. Типовая форма распоряжения руководителя (заместителя руководителя) органа муниципального контроля утверждена Приказом Минэкономразвития РФ от 30.04.2009 N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3. В рамках проведения проверок граждан, юридических лиц и индивидуальных предпринимателей осуществляются: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визуальный осмотр объекта (объектов);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фотосъемка;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запрос документов;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работа с представленной документацией (изучение, анализ, формирование выводов и позиций).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4. О проведении плановой проверки юридическое лицо, индивидуальный предприниматель, гражданин уведомляются Администрацией Солнечного  сельского не позднее чем в течение трех рабочих дней до начала ее проведения посредством направления копии распоряжения Главы Солнечного  сельского поселения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5. При выездной проверке инспектор обязан предъявить служебное удостоверение, обязательно ознакомить руководителя или иное должностное лицо юридического лица, индивидуального предпринимателя, его уполномоченного представителя с распоряжением Главы Солнечного  сельского поселения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6. Должностные лица администрации при проведении проверки граждан, юридических лиц и индивидуальных предпринимателей обязаны: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- своевременно и в полной мере исполнять предоставленные полномочия по предупреждению, выявлению и пресечению нарушений требований нормативных актов;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- соблюдать законодательство Российской Федерации, права и законные интересы граждан, юридических лиц и индивидуальных предпринимателей;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проводить проверку на основании и в строгом соответствии с распоряжением главы Солнечного сельского поселения;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- осуществлять проверку объектов (территории и помещения) граждан,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и в случае, предусмотренном ч.5 ст. 10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копии документа о согласовании проведения проверки;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- не препятствовать представителям гражданина, юридического лица или индивидуального предпринимателя присутствовать при проведении проверки, давать разъяснения по вопросам, относящимся к предмету проверки;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- предоставлять должностным лицам юридического лица, гражданам, индивидуальным предпринимателям либо их представителям, присутствующим при проведении проверки, относящуюся к предмету проверки необходимую информацию;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- знакомить должностных лиц юридического лица, гражданина и индивидуального предпринимателя либо их представителей с результатами проверки;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доказывать законность своих действий при их обжаловании гражданами, юридическими лицами и индивидуальными предпринимателями в порядке, установленном законодательством Российской Федерации;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осуществлять запись в журнале проверок;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не допускать необоснованное ограничение прав и законных интересов граждан, юридических лиц, индивидуальных предпринимателей;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соблюдать сроки проведения проверки, установленные законодательством РФ;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не требовать от юридического лица, индивидуального лица или гражданина документы и иные сведения, представление которых не предусмотрено законодательством РФ;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гражданина или уполномоченного представителя ознакомить их с положениями административного регламента, в соответствии с которым проводится проверка.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7. При проведении проверок юридические лица обязаны обеспечить присутствие руководителей или уполномоченных представителей юридических лиц; граждане и индивидуальные предприниматели обязаны присутствовать или обеспечить присутствие уполномоченных представителей.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8. По результатам проверки граждан, юридических лиц и индивидуальных предпринимателей при осуществлении муниципального земельного контроля составляется акт в двух экземплярах. Типовая форма акта проверки утверждена Приказом Минэкономразвития РФ от 30.04.2009 N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9. Муниципальный инспектор в случае обнаружения нарушения земельного </w:t>
      </w:r>
      <w:hyperlink r:id="rId6">
        <w:r w:rsidDel="00000000" w:rsidR="00000000" w:rsidRPr="00000000">
          <w:rPr>
            <w:color w:val="096880"/>
            <w:sz w:val="26"/>
            <w:szCs w:val="26"/>
            <w:u w:val="single"/>
            <w:rtl w:val="0"/>
          </w:rPr>
          <w:t xml:space="preserve">законодательства</w:t>
        </w:r>
      </w:hyperlink>
      <w:r w:rsidDel="00000000" w:rsidR="00000000" w:rsidRPr="00000000">
        <w:rPr>
          <w:sz w:val="26"/>
          <w:szCs w:val="26"/>
          <w:rtl w:val="0"/>
        </w:rPr>
        <w:t xml:space="preserve">, ответственность за которое предусмотрена </w:t>
      </w:r>
      <w:hyperlink r:id="rId7">
        <w:r w:rsidDel="00000000" w:rsidR="00000000" w:rsidRPr="00000000">
          <w:rPr>
            <w:color w:val="096880"/>
            <w:sz w:val="26"/>
            <w:szCs w:val="26"/>
            <w:u w:val="single"/>
            <w:rtl w:val="0"/>
          </w:rPr>
          <w:t xml:space="preserve">КоАП</w:t>
        </w:r>
      </w:hyperlink>
      <w:r w:rsidDel="00000000" w:rsidR="00000000" w:rsidRPr="00000000">
        <w:rPr>
          <w:sz w:val="26"/>
          <w:szCs w:val="26"/>
          <w:rtl w:val="0"/>
        </w:rPr>
        <w:t xml:space="preserve"> РФ, направляет материалы проверки, подтверждающие наличие нарушения земельного законодательства, в пятидневный срок в Управление Росреестра по Челябинской  области для рассмотрения и принятия решения, а также вручает нарушителю вместе с актом проверки уведомление о необходимости прибыть в Управление Росреестра по Челябинской области.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10. Муниципальный инспектор осуществляет внеплановые проверки исполнения предписаний, вынесенных на основании материалов проверок, проведенных муниципальными инспекторами, в течение 15 дней с момента истечения срока устранения нарушения земельного законодательства, установленного предписанием. По результатам проверки составляется акт  в двух экземплярах. В целях подтверждения устранения нарушения земельного законодательства к акту проверки прилагается информация, подтверждающая устранение нарушения земельного законодательства. Данные об устранении нарушения земельного законодательства направляются в трехдневный срок в Управление Росреестра по Челябинской  области.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В том случае если нарушения земельного законодательства не устранены, вместе с актом составляется уведомление о необходимости прибыть в Управление по Челябинской  области.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11. В случае если в ходе проверки граждан, юридических лиц и индивидуальных предпринимателей стало известно, что хозяйственная или иная деятельность, являющаяся объектом проверки, связана с нарушениями требований законодательства, вопросы выявления, предотвращения и пресечения которых не относятся к компетенции администрации, должностные лица администрации обязаны направить в соответствующие уполномоченные органы информацию (сведения) о таких нарушениях.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12. Муниципальный инспектор по земельному контролю ведет учет проверок соблюдения земельного законодательства. Все составляемые в ходе проверок документы и иная необходимая информация записываются в типовую Книгу проверок соблюдения земельного законодательства.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6"/>
          <w:szCs w:val="26"/>
          <w:rtl w:val="0"/>
        </w:rPr>
        <w:t xml:space="preserve">IV. ФОРМА И ПОРЯДОК КОНТРОЛЯ ЗА ИСПОЛНЕНИЕМ ФУНКЦИИ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6"/>
          <w:szCs w:val="26"/>
          <w:rtl w:val="0"/>
        </w:rPr>
        <w:t xml:space="preserve">ПО ПРОВЕДЕНИЮ ПРОВЕРОК ГРАЖДАН, ЮРИДИЧЕСКИХ ЛИЦ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6"/>
          <w:szCs w:val="26"/>
          <w:rtl w:val="0"/>
        </w:rPr>
        <w:t xml:space="preserve">И ИНДИВИДУАЛЬНЫХ ПРЕДПРИНИМАТЕЛЕЙ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1. Глава администрации либо по его поручению другое должностное лицо осуществляют контроль за совершением действий и принятием решений должностными лицами Администрации при проведении проверок граждан, юридических лиц и индивидуальных предпринимателей.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Должностные лица Администрации о проведенных проверках представляют ежеквартальный отчет.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2. Должностные лица Администрации в случае ненадлежащего исполнения (неисполнения) своих функций и служебных обязанностей при проведении проверок граждан, юридических лиц и индивидуальных предпринимателей несут ответственность в соответствии с законодательством Российской Федерации.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6"/>
          <w:szCs w:val="26"/>
          <w:rtl w:val="0"/>
        </w:rPr>
        <w:t xml:space="preserve">V. ПОРЯДОК ОБЖАЛОВАНИЯ ДЕЙСТВИЙ (БЕЗДЕЙСТВИЯ)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6"/>
          <w:szCs w:val="26"/>
          <w:rtl w:val="0"/>
        </w:rPr>
        <w:t xml:space="preserve">ДОЛЖНОСТНОГО ЛИЦА, А ТАКЖЕ ПРИНИМАЕМОГО ИМ РЕШЕНИЯ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6"/>
          <w:szCs w:val="26"/>
          <w:rtl w:val="0"/>
        </w:rPr>
        <w:t xml:space="preserve">ПРИ ИСПОЛНЕНИИ ФУНКЦИИ ПО ПРОВЕДЕНИЮ ПРОВЕРОК ГРАЖДАН,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6"/>
          <w:szCs w:val="26"/>
          <w:rtl w:val="0"/>
        </w:rPr>
        <w:t xml:space="preserve">ЮРИДИЧЕСКИХ ЛИЦ И ИНДИВИДУАЛЬНЫХ ПРЕДПРИНИМАТЕЛЕЙ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1. Обжалование действий (бездействия) и решений должностных лиц Администрации, осуществляемых (принятых) в ходе выполнения настоящего Административного регламента, производится в административном и судебном порядке в соответствии с законодательством Российской Федерации.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Глава поселения                    </w:t>
        <w:tab/>
        <w:t xml:space="preserve">                                  А.А.Быков</w:t>
      </w:r>
    </w:p>
    <w:tbl>
      <w:tblPr>
        <w:tblStyle w:val="Table1"/>
        <w:bidi w:val="0"/>
        <w:tblW w:w="9025.511811023624" w:type="dxa"/>
        <w:jc w:val="left"/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offline/ref=4999E0EBF451E6582DE5D9BBA0CF8848B256DD26B965DFCA1A97D31AF5AEED639E9292B690BA8E8B13nDL" TargetMode="External"/><Relationship Id="rId6" Type="http://schemas.openxmlformats.org/officeDocument/2006/relationships/hyperlink" Target="http://offline/ref=4999E0EBF451E6582DE5D9BBA0CF8848B256DD26B969DFCA1A97D31AF5AEED639E9292B690BA8F8813nAL" TargetMode="External"/><Relationship Id="rId7" Type="http://schemas.openxmlformats.org/officeDocument/2006/relationships/hyperlink" Target="http://offline/ref=4999E0EBF451E6582DE5D9BBA0CF8848B257D427BD63DFCA1A97D31AF5AEED639E9292B690BA8E8D13nAL" TargetMode="External"/></Relationships>
</file>